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41BDABB1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23F97">
        <w:rPr>
          <w:b/>
          <w:noProof/>
          <w:sz w:val="24"/>
        </w:rPr>
        <w:t>2e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22</w:t>
      </w:r>
      <w:r w:rsidR="006B3460">
        <w:rPr>
          <w:b/>
          <w:noProof/>
          <w:sz w:val="28"/>
        </w:rPr>
        <w:t>318</w:t>
      </w:r>
    </w:p>
    <w:p w14:paraId="1A02C87E" w14:textId="41BB1113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A3AD2">
        <w:rPr>
          <w:b/>
          <w:noProof/>
          <w:sz w:val="24"/>
        </w:rPr>
        <w:t>4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April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683FB51B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7531E">
        <w:rPr>
          <w:rFonts w:ascii="Arial" w:hAnsi="Arial" w:cs="Arial"/>
          <w:b/>
        </w:rPr>
        <w:t>WoP</w:t>
      </w:r>
      <w:proofErr w:type="spellEnd"/>
      <w:r w:rsidR="00F7531E">
        <w:rPr>
          <w:rFonts w:ascii="Arial" w:hAnsi="Arial" w:cs="Arial"/>
          <w:b/>
        </w:rPr>
        <w:t xml:space="preserve"> of </w:t>
      </w:r>
      <w:proofErr w:type="spellStart"/>
      <w:r w:rsidR="00F7531E">
        <w:rPr>
          <w:rFonts w:ascii="Arial" w:hAnsi="Arial" w:cs="Arial"/>
          <w:b/>
        </w:rPr>
        <w:t>FS_URLLC_Mgt</w:t>
      </w:r>
      <w:proofErr w:type="spellEnd"/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  <w:bookmarkStart w:id="1" w:name="_GoBack"/>
      <w:bookmarkEnd w:id="1"/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7B90AD4F" w:rsidR="00CD68A2" w:rsidRDefault="00CD68A2" w:rsidP="00BA3AD2">
      <w:pPr>
        <w:pStyle w:val="Reference"/>
      </w:pPr>
      <w:r>
        <w:t>[1]</w:t>
      </w:r>
      <w:r>
        <w:tab/>
      </w:r>
      <w:r w:rsidR="00F7531E">
        <w:t xml:space="preserve">SP-220146 </w:t>
      </w:r>
      <w:r w:rsidR="00F7531E" w:rsidRPr="00F7531E">
        <w:t>New SID on Management Aspects of URLLC</w:t>
      </w:r>
    </w:p>
    <w:p w14:paraId="6182F543" w14:textId="290C6535" w:rsidR="00CA09F2" w:rsidRDefault="00F7531E" w:rsidP="00CA09F2">
      <w:pPr>
        <w:pStyle w:val="1"/>
      </w:pPr>
      <w:r>
        <w:t>3</w:t>
      </w:r>
      <w:r w:rsidR="00CA09F2">
        <w:tab/>
        <w:t>Detailed proposal</w:t>
      </w:r>
    </w:p>
    <w:p w14:paraId="7807E3FA" w14:textId="492C0347" w:rsidR="00CA09F2" w:rsidRDefault="00F7531E" w:rsidP="00F7531E">
      <w:r w:rsidRPr="00F7531E">
        <w:t xml:space="preserve">It is proposed to endorse the </w:t>
      </w:r>
      <w:proofErr w:type="spellStart"/>
      <w:r w:rsidRPr="00F7531E">
        <w:t>WoP</w:t>
      </w:r>
      <w:proofErr w:type="spellEnd"/>
      <w:r w:rsidRPr="00F7531E">
        <w:t xml:space="preserve"> of </w:t>
      </w:r>
      <w:proofErr w:type="spellStart"/>
      <w:r w:rsidRPr="00F7531E">
        <w:t>FS_</w:t>
      </w:r>
      <w:r>
        <w:t>URLLC_Mgt</w:t>
      </w:r>
      <w:proofErr w:type="spellEnd"/>
      <w:r w:rsidRPr="00F7531E">
        <w:t>:</w:t>
      </w:r>
    </w:p>
    <w:tbl>
      <w:tblPr>
        <w:tblpPr w:leftFromText="180" w:rightFromText="180" w:vertAnchor="text" w:tblpXSpec="center" w:tblpY="1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22"/>
        <w:gridCol w:w="7717"/>
      </w:tblGrid>
      <w:tr w:rsidR="00396339" w14:paraId="60D98160" w14:textId="77777777" w:rsidTr="00396339">
        <w:trPr>
          <w:tblCellSpacing w:w="0" w:type="dxa"/>
        </w:trPr>
        <w:tc>
          <w:tcPr>
            <w:tcW w:w="14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83DE21" w14:textId="77777777" w:rsidR="00396339" w:rsidRDefault="00396339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GB"/>
              </w:rPr>
              <w:t>Item</w:t>
            </w:r>
          </w:p>
        </w:tc>
        <w:tc>
          <w:tcPr>
            <w:tcW w:w="816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ED4E16" w14:textId="77777777" w:rsidR="00396339" w:rsidRDefault="00396339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en-GB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en-GB"/>
              </w:rPr>
              <w:t xml:space="preserve"> description</w:t>
            </w:r>
          </w:p>
        </w:tc>
      </w:tr>
      <w:tr w:rsidR="00396339" w14:paraId="5E48A405" w14:textId="77777777" w:rsidTr="00396339">
        <w:trPr>
          <w:trHeight w:val="77"/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45227C" w14:textId="1D3157CC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396339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 w:eastAsia="en-GB"/>
              </w:rPr>
              <w:t>Management Architecture and Mechanisms</w:t>
            </w:r>
          </w:p>
        </w:tc>
      </w:tr>
      <w:tr w:rsidR="00396339" w14:paraId="6AF95C45" w14:textId="77777777" w:rsidTr="00396339">
        <w:trPr>
          <w:trHeight w:val="196"/>
          <w:tblCellSpacing w:w="0" w:type="dxa"/>
        </w:trPr>
        <w:tc>
          <w:tcPr>
            <w:tcW w:w="14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C93DC4" w14:textId="77777777" w:rsidR="00396339" w:rsidRDefault="00396339">
            <w:pPr>
              <w:spacing w:after="0"/>
              <w:rPr>
                <w:rFonts w:ascii="Arial" w:eastAsia="宋体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81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535BE5" w14:textId="7B465C1A" w:rsidR="00396339" w:rsidRDefault="00396339" w:rsidP="00396339">
            <w:pPr>
              <w:spacing w:after="0"/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</w:pPr>
            <w:r w:rsidRPr="00396339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 xml:space="preserve">Study on Management Aspects of URLLC 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 xml:space="preserve"> (</w:t>
            </w:r>
            <w:proofErr w:type="spellStart"/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FS_URLLC_Mgt</w:t>
            </w:r>
            <w:proofErr w:type="spellEnd"/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 (</w:t>
            </w:r>
            <w:proofErr w:type="spellStart"/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ChinaUnicom</w:t>
            </w:r>
            <w:proofErr w:type="spellEnd"/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)(SP-220146)</w:t>
            </w:r>
          </w:p>
        </w:tc>
      </w:tr>
      <w:tr w:rsidR="00396339" w14:paraId="048FA8A0" w14:textId="77777777" w:rsidTr="00396339">
        <w:trPr>
          <w:tblCellSpacing w:w="0" w:type="dxa"/>
        </w:trPr>
        <w:tc>
          <w:tcPr>
            <w:tcW w:w="14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55BB79" w14:textId="77777777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WoP#X.1</w:t>
            </w:r>
          </w:p>
          <w:p w14:paraId="23060D44" w14:textId="1E8648D5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(SA5#143e</w:t>
            </w:r>
            <w:r w:rsidR="008D689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/144e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1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37AA5E" w14:textId="0BB0D99A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1. </w:t>
            </w:r>
            <w:r>
              <w:t xml:space="preserve"> </w:t>
            </w:r>
            <w:r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</w:t>
            </w:r>
            <w:r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ab/>
              <w:t>Study potential requirements related to management of URLLC serviced-based features in RAN network;</w:t>
            </w:r>
          </w:p>
        </w:tc>
      </w:tr>
      <w:tr w:rsidR="00396339" w14:paraId="63D8401F" w14:textId="77777777" w:rsidTr="00396339">
        <w:trPr>
          <w:tblCellSpacing w:w="0" w:type="dxa"/>
        </w:trPr>
        <w:tc>
          <w:tcPr>
            <w:tcW w:w="14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44B8C0" w14:textId="77777777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WoP#X.2</w:t>
            </w:r>
          </w:p>
          <w:p w14:paraId="6570612F" w14:textId="6304E272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(SA5#143e/144e</w:t>
            </w:r>
            <w:r w:rsidR="008D689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/145e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1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4D3433" w14:textId="119AA8EB" w:rsidR="00396339" w:rsidRDefault="00396339" w:rsidP="0062340A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2. </w:t>
            </w:r>
            <w:r>
              <w:t xml:space="preserve"> </w:t>
            </w:r>
            <w:r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</w:t>
            </w:r>
            <w:r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ab/>
              <w:t>Study the potential configuration management requirements when eMBB and URLLC are deployed in RAN with different coexistence modes;</w:t>
            </w:r>
          </w:p>
        </w:tc>
      </w:tr>
      <w:tr w:rsidR="00396339" w14:paraId="30429DF0" w14:textId="77777777" w:rsidTr="00396339">
        <w:trPr>
          <w:tblCellSpacing w:w="0" w:type="dxa"/>
        </w:trPr>
        <w:tc>
          <w:tcPr>
            <w:tcW w:w="14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20DCEB" w14:textId="77777777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WoP#X.3</w:t>
            </w:r>
          </w:p>
          <w:p w14:paraId="59C826A5" w14:textId="662D1DAC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(SA5#143e/144e</w:t>
            </w:r>
            <w:r w:rsidR="008D689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/145e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1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2FF7D0" w14:textId="02FF027D" w:rsidR="00396339" w:rsidRDefault="00396339" w:rsidP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3. </w:t>
            </w:r>
            <w:r>
              <w:t xml:space="preserve"> </w:t>
            </w:r>
            <w:r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</w:t>
            </w:r>
            <w:r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ab/>
              <w:t>Study whether new performance measurements and new key indicators needs to be introduced to TS 28.552 and TS 28.554 to evaluate the performance of URLLC service.</w:t>
            </w:r>
          </w:p>
        </w:tc>
      </w:tr>
      <w:tr w:rsidR="00396339" w14:paraId="6199D60C" w14:textId="77777777" w:rsidTr="00396339">
        <w:trPr>
          <w:tblCellSpacing w:w="0" w:type="dxa"/>
        </w:trPr>
        <w:tc>
          <w:tcPr>
            <w:tcW w:w="14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B1BC95" w14:textId="77777777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WoP#X.4</w:t>
            </w:r>
          </w:p>
          <w:p w14:paraId="6B9C630A" w14:textId="23F59C89" w:rsidR="00396339" w:rsidRDefault="0039633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(SA5#144e/145e)</w:t>
            </w:r>
          </w:p>
        </w:tc>
        <w:tc>
          <w:tcPr>
            <w:tcW w:w="81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905856" w14:textId="2A5D6ED3" w:rsidR="00396339" w:rsidRDefault="008D6892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4</w:t>
            </w:r>
            <w:r w:rsid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. </w:t>
            </w:r>
            <w:r w:rsidR="00396339">
              <w:t xml:space="preserve"> </w:t>
            </w:r>
            <w:r w:rsidR="00396339"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</w:t>
            </w:r>
            <w:r w:rsidR="00396339" w:rsidRPr="0039633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ab/>
              <w:t>Specify which performance measurements defined in TS 28.552 should be reported on a per-service granularity to evaluate services respectively.</w:t>
            </w:r>
          </w:p>
        </w:tc>
      </w:tr>
    </w:tbl>
    <w:p w14:paraId="3886A62A" w14:textId="77777777" w:rsidR="00396339" w:rsidRPr="00F7531E" w:rsidRDefault="00396339" w:rsidP="00F7531E"/>
    <w:sectPr w:rsidR="00396339" w:rsidRPr="00F7531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A4DC2" w14:textId="77777777" w:rsidR="00885753" w:rsidRDefault="00885753">
      <w:r>
        <w:separator/>
      </w:r>
    </w:p>
  </w:endnote>
  <w:endnote w:type="continuationSeparator" w:id="0">
    <w:p w14:paraId="3C7C0A0D" w14:textId="77777777" w:rsidR="00885753" w:rsidRDefault="0088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7769F" w14:textId="77777777" w:rsidR="00885753" w:rsidRDefault="00885753">
      <w:r>
        <w:separator/>
      </w:r>
    </w:p>
  </w:footnote>
  <w:footnote w:type="continuationSeparator" w:id="0">
    <w:p w14:paraId="34A78B03" w14:textId="77777777" w:rsidR="00885753" w:rsidRDefault="0088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97"/>
    <w:rsid w:val="00053A22"/>
    <w:rsid w:val="000A6394"/>
    <w:rsid w:val="000B7FED"/>
    <w:rsid w:val="000C038A"/>
    <w:rsid w:val="000C6598"/>
    <w:rsid w:val="000D1F6B"/>
    <w:rsid w:val="000E6D6D"/>
    <w:rsid w:val="00107692"/>
    <w:rsid w:val="00110A63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31C58"/>
    <w:rsid w:val="0026004D"/>
    <w:rsid w:val="002640DD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31A"/>
    <w:rsid w:val="00371525"/>
    <w:rsid w:val="00374DD4"/>
    <w:rsid w:val="00396339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621188"/>
    <w:rsid w:val="0062340A"/>
    <w:rsid w:val="006257ED"/>
    <w:rsid w:val="00691D8D"/>
    <w:rsid w:val="00695808"/>
    <w:rsid w:val="006A7658"/>
    <w:rsid w:val="006B3460"/>
    <w:rsid w:val="006B46FB"/>
    <w:rsid w:val="006D201D"/>
    <w:rsid w:val="006E21FB"/>
    <w:rsid w:val="006F31E7"/>
    <w:rsid w:val="00721DAF"/>
    <w:rsid w:val="0073684A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55711"/>
    <w:rsid w:val="008620A2"/>
    <w:rsid w:val="008626E7"/>
    <w:rsid w:val="00870EE7"/>
    <w:rsid w:val="00885753"/>
    <w:rsid w:val="008863B9"/>
    <w:rsid w:val="00887691"/>
    <w:rsid w:val="008A45A6"/>
    <w:rsid w:val="008D6892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B258BB"/>
    <w:rsid w:val="00B51003"/>
    <w:rsid w:val="00B62AC8"/>
    <w:rsid w:val="00B67B97"/>
    <w:rsid w:val="00B91D2A"/>
    <w:rsid w:val="00B968C8"/>
    <w:rsid w:val="00BA0A32"/>
    <w:rsid w:val="00BA2B5A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27993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43A0"/>
    <w:rsid w:val="00D55DAA"/>
    <w:rsid w:val="00D644A5"/>
    <w:rsid w:val="00D66520"/>
    <w:rsid w:val="00D845F9"/>
    <w:rsid w:val="00D915D8"/>
    <w:rsid w:val="00D95B17"/>
    <w:rsid w:val="00DB51F7"/>
    <w:rsid w:val="00DE34CF"/>
    <w:rsid w:val="00E017A9"/>
    <w:rsid w:val="00E13F3D"/>
    <w:rsid w:val="00E3050D"/>
    <w:rsid w:val="00E34898"/>
    <w:rsid w:val="00E415CD"/>
    <w:rsid w:val="00E52AA7"/>
    <w:rsid w:val="00E5470A"/>
    <w:rsid w:val="00EA2C12"/>
    <w:rsid w:val="00EB09B7"/>
    <w:rsid w:val="00EC19F7"/>
    <w:rsid w:val="00EE001F"/>
    <w:rsid w:val="00EE7D7C"/>
    <w:rsid w:val="00EF3989"/>
    <w:rsid w:val="00F13410"/>
    <w:rsid w:val="00F243DD"/>
    <w:rsid w:val="00F25D98"/>
    <w:rsid w:val="00F300FB"/>
    <w:rsid w:val="00F541F6"/>
    <w:rsid w:val="00F5795D"/>
    <w:rsid w:val="00F7531E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1C8C8-7FF0-4E0A-B4BC-53DD8647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王昭宁</cp:lastModifiedBy>
  <cp:revision>7</cp:revision>
  <cp:lastPrinted>1899-12-31T23:00:00Z</cp:lastPrinted>
  <dcterms:created xsi:type="dcterms:W3CDTF">2022-03-25T01:56:00Z</dcterms:created>
  <dcterms:modified xsi:type="dcterms:W3CDTF">2022-03-25T09:16:00Z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